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92" w:rsidRPr="00894292" w:rsidRDefault="007C0DB7" w:rsidP="00894292">
      <w:pPr>
        <w:spacing w:line="360" w:lineRule="auto"/>
        <w:rPr>
          <w:rFonts w:ascii="Arial" w:hAnsi="Arial" w:cs="Arial"/>
          <w:b/>
          <w:sz w:val="24"/>
        </w:rPr>
      </w:pPr>
      <w:r>
        <w:rPr>
          <w:rFonts w:ascii="Arial" w:hAnsi="Arial" w:cs="Arial"/>
          <w:b/>
          <w:sz w:val="24"/>
        </w:rPr>
        <w:t>Kröpeliner Tor Center Rostock</w:t>
      </w:r>
      <w:r w:rsidR="00894292" w:rsidRPr="00894292">
        <w:rPr>
          <w:rFonts w:ascii="Arial" w:hAnsi="Arial" w:cs="Arial"/>
          <w:b/>
          <w:sz w:val="24"/>
        </w:rPr>
        <w:t>:</w:t>
      </w:r>
    </w:p>
    <w:p w:rsidR="00894292" w:rsidRPr="00894292" w:rsidRDefault="007C0DB7" w:rsidP="007C0DB7">
      <w:pPr>
        <w:spacing w:line="360" w:lineRule="auto"/>
        <w:rPr>
          <w:rFonts w:ascii="Arial" w:hAnsi="Arial" w:cs="Arial"/>
          <w:b/>
          <w:sz w:val="28"/>
        </w:rPr>
      </w:pPr>
      <w:r w:rsidRPr="007C0DB7">
        <w:rPr>
          <w:rFonts w:ascii="Arial" w:hAnsi="Arial" w:cs="Arial"/>
          <w:b/>
          <w:sz w:val="28"/>
        </w:rPr>
        <w:t>Rosconi Professional Interior schafft einladenden Food Court</w:t>
      </w:r>
    </w:p>
    <w:p w:rsidR="007C0DB7" w:rsidRPr="007C0DB7" w:rsidRDefault="007C0DB7" w:rsidP="007C0DB7">
      <w:pPr>
        <w:spacing w:line="360" w:lineRule="auto"/>
        <w:rPr>
          <w:rFonts w:ascii="Arial" w:hAnsi="Arial" w:cs="Arial"/>
          <w:b/>
        </w:rPr>
      </w:pPr>
      <w:r>
        <w:rPr>
          <w:rFonts w:ascii="Arial" w:hAnsi="Arial" w:cs="Arial"/>
          <w:b/>
        </w:rPr>
        <w:t xml:space="preserve">Kippenheim. </w:t>
      </w:r>
      <w:r w:rsidRPr="007C0DB7">
        <w:rPr>
          <w:rFonts w:ascii="Arial" w:hAnsi="Arial" w:cs="Arial"/>
          <w:b/>
        </w:rPr>
        <w:t>Neuer, frisch</w:t>
      </w:r>
      <w:bookmarkStart w:id="0" w:name="_GoBack"/>
      <w:bookmarkEnd w:id="0"/>
      <w:r w:rsidRPr="007C0DB7">
        <w:rPr>
          <w:rFonts w:ascii="Arial" w:hAnsi="Arial" w:cs="Arial"/>
          <w:b/>
        </w:rPr>
        <w:t>er Look für das Kröpeliner Tor Center im Herzen der Rostocker Innenstadt: Teil des neuen Konzepts ist  der  neu gestaltete Gastronomie-Bereich, an dessen Umbau die Rosconi GmbH mit ihrer Business Unit „Professional Interior“ maßgeblich beteiligt war. Mit der aktiven Mitgestaltung und perfekten Umsetzung in Rekordzeit hinterließen die Innenausbauspezialisten aus Kippenheim ihre Handschrift im neuen Food Court.</w:t>
      </w:r>
    </w:p>
    <w:p w:rsidR="00894292" w:rsidRPr="00894292" w:rsidRDefault="00894292" w:rsidP="00894292">
      <w:pPr>
        <w:spacing w:line="360" w:lineRule="auto"/>
        <w:rPr>
          <w:rFonts w:ascii="Arial" w:hAnsi="Arial" w:cs="Arial"/>
        </w:rPr>
      </w:pPr>
    </w:p>
    <w:p w:rsidR="007C0DB7" w:rsidRPr="007C0DB7" w:rsidRDefault="007C0DB7" w:rsidP="007C0DB7">
      <w:pPr>
        <w:spacing w:line="360" w:lineRule="auto"/>
        <w:rPr>
          <w:rFonts w:ascii="Arial" w:hAnsi="Arial" w:cs="Arial"/>
        </w:rPr>
      </w:pPr>
      <w:r w:rsidRPr="007C0DB7">
        <w:rPr>
          <w:rFonts w:ascii="Arial" w:hAnsi="Arial" w:cs="Arial"/>
        </w:rPr>
        <w:t xml:space="preserve">Rostock verfügt mit dem Kröpeliner Tor Center bereits seit 2007 über ein Einkaufszentrum mit mehr als 14.000 Quadratmetern Verkaufsfläche, verteilt auf 4 Ebenen und 40 Shops. Das damit größte innerstädtische Einkaufszentrum Mecklenburg-Vorpommerns wird von der ECE Projektmanagement GmbH &amp; Co. KG betrieben. Im Jahr 2017 stand eine Neuaufstellung des Centers auf dem Programm, mit überarbeitetem Konzept, neuen Geschäften und einem noch attraktiveren Branchenmix. Auch der großzügige Gastronomie-Bereich des Kröpeliner Tor Centers stand im Planungsfokus und sollte neu gestaltet werden. Die Architekturabteilung der ECE erstellte dafür ein ansprechendes Konzept, das Gäste mit seinem Lounge-Charakter zum Verweilen und Wohlfühlen einlädt. Bei der Umsetzung entschieden sich die Verantwortlichen erneut für eine Zusammenarbeit mit der Rosconi GmbH und deren Unternehmensbereich „Professional Interior“. </w:t>
      </w:r>
      <w:r w:rsidR="000B5D5C">
        <w:rPr>
          <w:rFonts w:ascii="Arial" w:hAnsi="Arial" w:cs="Arial"/>
        </w:rPr>
        <w:t xml:space="preserve">            </w:t>
      </w:r>
      <w:r w:rsidRPr="007C0DB7">
        <w:rPr>
          <w:rFonts w:ascii="Arial" w:hAnsi="Arial" w:cs="Arial"/>
        </w:rPr>
        <w:t xml:space="preserve">Ein Grund dafür: die guten Erfahrungen bei ECE-Projekten der Vergangenheit wie dem Marstall Ludwigsburg oder der Holsten-Galerie Neumünster. Rosconi </w:t>
      </w:r>
      <w:r w:rsidR="00722A33">
        <w:rPr>
          <w:rFonts w:ascii="Arial" w:hAnsi="Arial" w:cs="Arial"/>
        </w:rPr>
        <w:t xml:space="preserve">Geschäftsführer Alexander Gut </w:t>
      </w:r>
      <w:r w:rsidRPr="007C0DB7">
        <w:rPr>
          <w:rFonts w:ascii="Arial" w:hAnsi="Arial" w:cs="Arial"/>
        </w:rPr>
        <w:t xml:space="preserve">berichtet: „Bereits im August 2017 haben wir das erste Angebot abgegeben. Die anschließende brandschutztechnische Bewertung und die daraus </w:t>
      </w:r>
      <w:r w:rsidRPr="007C0DB7">
        <w:rPr>
          <w:rFonts w:ascii="Arial" w:hAnsi="Arial" w:cs="Arial"/>
        </w:rPr>
        <w:lastRenderedPageBreak/>
        <w:t xml:space="preserve">folgenden Anpassungen haben dann fast ein Jahr gedauert – eine solch lange Zwischenphase war auch der ECE noch nicht passiert. Als wir dann endlich das ‚Go‘ erhielten, erfolgte sehr rasch die Bemusterung in Rostock. Passend zum ECE-Konzept schlugen wir Materialien, Dekore, Stoffe und Leuchten vor, die den Wohlfühlfaktor im neuen Gastro-Bereich unterstreichen sollten.“ </w:t>
      </w:r>
    </w:p>
    <w:p w:rsidR="007C0DB7" w:rsidRPr="007C0DB7" w:rsidRDefault="007C0DB7" w:rsidP="007C0DB7">
      <w:pPr>
        <w:spacing w:line="360" w:lineRule="auto"/>
        <w:rPr>
          <w:rFonts w:ascii="Arial" w:hAnsi="Arial" w:cs="Arial"/>
          <w:b/>
        </w:rPr>
      </w:pPr>
    </w:p>
    <w:p w:rsidR="007C0DB7" w:rsidRPr="007C0DB7" w:rsidRDefault="007C0DB7" w:rsidP="007C0DB7">
      <w:pPr>
        <w:spacing w:line="360" w:lineRule="auto"/>
        <w:rPr>
          <w:rFonts w:ascii="Arial" w:hAnsi="Arial" w:cs="Arial"/>
          <w:b/>
        </w:rPr>
      </w:pPr>
      <w:r w:rsidRPr="007C0DB7">
        <w:rPr>
          <w:rFonts w:ascii="Arial" w:hAnsi="Arial" w:cs="Arial"/>
          <w:b/>
        </w:rPr>
        <w:t>Maßgeschneiderte Inneneinrichtung aus Kippenheim</w:t>
      </w:r>
    </w:p>
    <w:p w:rsidR="007C0DB7" w:rsidRPr="007C0DB7" w:rsidRDefault="007C0DB7" w:rsidP="007C0DB7">
      <w:pPr>
        <w:spacing w:line="360" w:lineRule="auto"/>
        <w:rPr>
          <w:rFonts w:ascii="Arial" w:hAnsi="Arial" w:cs="Arial"/>
        </w:rPr>
      </w:pPr>
      <w:r w:rsidRPr="007C0DB7">
        <w:rPr>
          <w:rFonts w:ascii="Arial" w:hAnsi="Arial" w:cs="Arial"/>
        </w:rPr>
        <w:t>Im August 2018 konnte schließlich die Produktion der Möbel für die komplette Inneneinrichtung des Food Courts im Kippenheimer Werk beginnen, angefangen bei Sitzbänken, Tresen, Tischen und Abfallstationen über Stühle und Barhocker bis hin zu Möbeln für den Kinderspielbereich.</w:t>
      </w:r>
    </w:p>
    <w:p w:rsidR="007C0DB7" w:rsidRPr="007C0DB7" w:rsidRDefault="007C0DB7" w:rsidP="007C0DB7">
      <w:pPr>
        <w:spacing w:line="360" w:lineRule="auto"/>
        <w:rPr>
          <w:rFonts w:ascii="Arial" w:hAnsi="Arial" w:cs="Arial"/>
        </w:rPr>
      </w:pPr>
    </w:p>
    <w:p w:rsidR="007C0DB7" w:rsidRPr="007C0DB7" w:rsidRDefault="007C0DB7" w:rsidP="007C0DB7">
      <w:pPr>
        <w:spacing w:line="360" w:lineRule="auto"/>
        <w:rPr>
          <w:rFonts w:ascii="Arial" w:hAnsi="Arial" w:cs="Arial"/>
          <w:b/>
        </w:rPr>
      </w:pPr>
      <w:r w:rsidRPr="007C0DB7">
        <w:rPr>
          <w:rFonts w:ascii="Arial" w:hAnsi="Arial" w:cs="Arial"/>
          <w:b/>
        </w:rPr>
        <w:t>Umbau in Rekordgeschwindigkeit</w:t>
      </w:r>
    </w:p>
    <w:p w:rsidR="007C0DB7" w:rsidRPr="007C0DB7" w:rsidRDefault="007C0DB7" w:rsidP="007C0DB7">
      <w:pPr>
        <w:spacing w:line="360" w:lineRule="auto"/>
        <w:rPr>
          <w:rFonts w:ascii="Arial" w:hAnsi="Arial" w:cs="Arial"/>
        </w:rPr>
      </w:pPr>
      <w:r w:rsidRPr="007C0DB7">
        <w:rPr>
          <w:rFonts w:ascii="Arial" w:hAnsi="Arial" w:cs="Arial"/>
        </w:rPr>
        <w:t>Im Rekordtempo ging im Oktober 2018 das Projekt „Umbau des Food Courts“ innerhalb von nur sechs Tagen über die Bühne. Da die Rosconi GmbH auch mit der Lieferung und dem Verlegen des neuen Bodens beauftragt wurde, begann die Montagephase am Sams</w:t>
      </w:r>
      <w:r w:rsidR="00722A33">
        <w:rPr>
          <w:rFonts w:ascii="Arial" w:hAnsi="Arial" w:cs="Arial"/>
        </w:rPr>
        <w:t xml:space="preserve">tagabend nach Ladenschluss. Alexander Gut </w:t>
      </w:r>
      <w:r w:rsidRPr="007C0DB7">
        <w:rPr>
          <w:rFonts w:ascii="Arial" w:hAnsi="Arial" w:cs="Arial"/>
        </w:rPr>
        <w:t>erinnert sich: „Um die Kundschaft des Einkaufszentrums nicht zu stören und sie am Montagmorgen mit neuen Böden im Gastro-Bereich zu überraschen, sollten die Schleif-, Spachtel- und Grundierungsarbeiten außerhalb der Öffnungszeiten sowie am Wochenende erledigt werden – eine sportliche Aufgabe, die wir erfolgreich meisterten.“ Am darauffolgenden Mittwochmorgen kam die Möbellieferung pünktlich in Rostock an, so dass das Rosconi Montageteam sofort mit dem Aufbau der Möbel beginnen konnte. Bereits am Freitag wurde der neu gestaltete Food Court schließlich den ECE Verantwortlichen zur Abnahme übergeben.</w:t>
      </w:r>
      <w:r w:rsidR="00722A33">
        <w:rPr>
          <w:rFonts w:ascii="Arial" w:hAnsi="Arial" w:cs="Arial"/>
        </w:rPr>
        <w:t xml:space="preserve"> Alexander Guts Fazit</w:t>
      </w:r>
      <w:r w:rsidRPr="007C0DB7">
        <w:rPr>
          <w:rFonts w:ascii="Arial" w:hAnsi="Arial" w:cs="Arial"/>
        </w:rPr>
        <w:t xml:space="preserve">: „Für uns war es ein außergewöhnliches Projekt, welches wir trotz aller </w:t>
      </w:r>
      <w:r w:rsidRPr="007C0DB7">
        <w:rPr>
          <w:rFonts w:ascii="Arial" w:hAnsi="Arial" w:cs="Arial"/>
        </w:rPr>
        <w:lastRenderedPageBreak/>
        <w:t>Widrigkeiten und des straffen Zeitplans gemeinsam mit dem Kunden zu einem tollen Ergebnis gebracht haben.“</w:t>
      </w:r>
    </w:p>
    <w:p w:rsidR="002E182A" w:rsidRDefault="007C0DB7" w:rsidP="00894292">
      <w:pPr>
        <w:spacing w:line="360" w:lineRule="auto"/>
        <w:rPr>
          <w:rFonts w:ascii="Arial" w:hAnsi="Arial" w:cs="Arial"/>
          <w:i/>
          <w:sz w:val="20"/>
        </w:rPr>
      </w:pPr>
      <w:r w:rsidRPr="002E182A">
        <w:rPr>
          <w:rFonts w:ascii="Arial" w:hAnsi="Arial" w:cs="Arial"/>
          <w:i/>
          <w:sz w:val="20"/>
        </w:rPr>
        <w:t xml:space="preserve"> </w:t>
      </w:r>
      <w:r>
        <w:rPr>
          <w:rFonts w:ascii="Arial" w:hAnsi="Arial" w:cs="Arial"/>
          <w:i/>
          <w:sz w:val="20"/>
        </w:rPr>
        <w:t>(408 Wörter, 3.030</w:t>
      </w:r>
      <w:r w:rsidR="002E182A" w:rsidRPr="002E182A">
        <w:rPr>
          <w:rFonts w:ascii="Arial" w:hAnsi="Arial" w:cs="Arial"/>
          <w:i/>
          <w:sz w:val="20"/>
        </w:rPr>
        <w:t xml:space="preserve"> Zeichen)</w:t>
      </w:r>
    </w:p>
    <w:p w:rsidR="007C0DB7" w:rsidRDefault="007C0DB7">
      <w:pPr>
        <w:rPr>
          <w:rFonts w:ascii="Arial" w:hAnsi="Arial" w:cs="Arial"/>
          <w:sz w:val="20"/>
          <w:szCs w:val="20"/>
        </w:rPr>
      </w:pPr>
    </w:p>
    <w:p w:rsidR="007C0DB7" w:rsidRPr="00DB36CA" w:rsidRDefault="007C0DB7" w:rsidP="007C0DB7">
      <w:pPr>
        <w:pStyle w:val="Default"/>
        <w:rPr>
          <w:b/>
          <w:bCs/>
          <w:sz w:val="22"/>
          <w:szCs w:val="22"/>
        </w:rPr>
      </w:pPr>
      <w:r w:rsidRPr="00DB36CA">
        <w:rPr>
          <w:b/>
          <w:bCs/>
          <w:sz w:val="22"/>
          <w:szCs w:val="22"/>
        </w:rPr>
        <w:t xml:space="preserve">Über die Rosconi GmbH </w:t>
      </w:r>
    </w:p>
    <w:p w:rsidR="007C0DB7" w:rsidRDefault="007C0DB7" w:rsidP="007C0DB7">
      <w:pPr>
        <w:pStyle w:val="Default"/>
        <w:rPr>
          <w:sz w:val="20"/>
          <w:szCs w:val="20"/>
        </w:rPr>
      </w:pPr>
    </w:p>
    <w:p w:rsidR="000B5D5C" w:rsidRDefault="007C0DB7" w:rsidP="007C0DB7">
      <w:pPr>
        <w:rPr>
          <w:rFonts w:ascii="Arial" w:hAnsi="Arial" w:cs="Arial"/>
          <w:i/>
          <w:iCs/>
        </w:rPr>
      </w:pPr>
      <w:r w:rsidRPr="007C0DB7">
        <w:rPr>
          <w:rFonts w:ascii="Arial" w:hAnsi="Arial" w:cs="Arial"/>
          <w:i/>
          <w:iCs/>
        </w:rPr>
        <w:t xml:space="preserve">Die im Jahr 1873 gegründete Rosconi GmbH ist auf die Produktion von Premiumprodukten wie Garderobenlösungen, Raucherlounges und Lobby Items sowie auf professionellen maßgeschneiderten Innenausbau spezialisiert. Zahlreiche Produkte wurden mit Designpreisen wie dem iF Award oder dem Red Dot Award ausgezeichnet. Seit 2009 gehört die Manufaktur zu Schneeweiss interior. </w:t>
      </w:r>
    </w:p>
    <w:p w:rsidR="007C0DB7" w:rsidRPr="008248D8" w:rsidRDefault="007C0DB7" w:rsidP="007C0DB7">
      <w:pPr>
        <w:rPr>
          <w:rFonts w:ascii="Arial" w:hAnsi="Arial" w:cs="Arial"/>
          <w:b/>
          <w:iCs/>
        </w:rPr>
      </w:pPr>
      <w:r w:rsidRPr="008248D8">
        <w:rPr>
          <w:rFonts w:ascii="Arial" w:hAnsi="Arial" w:cs="Arial"/>
          <w:b/>
          <w:iCs/>
        </w:rPr>
        <w:t>Über Schneeweiss interior</w:t>
      </w:r>
    </w:p>
    <w:p w:rsidR="000B5D5C" w:rsidRDefault="007C0DB7" w:rsidP="007C0DB7">
      <w:pPr>
        <w:rPr>
          <w:rFonts w:ascii="Arial" w:hAnsi="Arial" w:cs="Arial"/>
          <w:i/>
          <w:color w:val="000000"/>
          <w:shd w:val="clear" w:color="auto" w:fill="FFFFFF"/>
        </w:rPr>
      </w:pPr>
      <w:r w:rsidRPr="007C0DB7">
        <w:rPr>
          <w:rFonts w:ascii="Arial" w:hAnsi="Arial" w:cs="Arial"/>
          <w:i/>
          <w:color w:val="000000"/>
          <w:shd w:val="clear" w:color="auto" w:fill="FFFFFF"/>
        </w:rPr>
        <w:t xml:space="preserve">Die SCHNEEWEISS interior Designwelt verbindet die Möbelhersteller Hiller Objektmöbel und BRAUN Lockenhaus (Österreich), die rosconi GmbH, Designmanufaktur und Experte für professionellen Innenausbau, die Marke D-TEC, Spezialist für Garderoben und Wohnaccessoires, außerdem die Werbeagentur atelier schneeweiss und die Spedition widra logistik. Die Expertise der Unternehmen bzw. Marken steht für die Verknüpfung aus Innovation und Tradition im Bereich Interior. </w:t>
      </w:r>
      <w:r>
        <w:rPr>
          <w:rFonts w:ascii="Arial" w:hAnsi="Arial" w:cs="Arial"/>
          <w:i/>
          <w:color w:val="000000"/>
          <w:shd w:val="clear" w:color="auto" w:fill="FFFFFF"/>
        </w:rPr>
        <w:t>Das</w:t>
      </w:r>
      <w:r w:rsidRPr="007C0DB7">
        <w:rPr>
          <w:rFonts w:ascii="Arial" w:hAnsi="Arial" w:cs="Arial"/>
          <w:i/>
          <w:color w:val="000000"/>
          <w:shd w:val="clear" w:color="auto" w:fill="FFFFFF"/>
        </w:rPr>
        <w:t xml:space="preserve"> Produkt- und Serviceportfolio reicht von der Idee, Entwicklung und Produktion ganzer Raum- und Innenausbaukonzeptionen über die Sonder- und Serienmöbelproduktion bis hin zur Auslieferung und Montage der Produkte. Die Fertigungstiefe liegt bei 76 Prozent. Die Produktion an den Standorten in Deutschland und Österreich sichert die hohe Qualität </w:t>
      </w:r>
      <w:r w:rsidR="000B5D5C">
        <w:rPr>
          <w:rFonts w:ascii="Arial" w:hAnsi="Arial" w:cs="Arial"/>
          <w:i/>
          <w:color w:val="000000"/>
          <w:shd w:val="clear" w:color="auto" w:fill="FFFFFF"/>
        </w:rPr>
        <w:t xml:space="preserve">der </w:t>
      </w:r>
      <w:r w:rsidRPr="007C0DB7">
        <w:rPr>
          <w:rFonts w:ascii="Arial" w:hAnsi="Arial" w:cs="Arial"/>
          <w:i/>
          <w:color w:val="000000"/>
          <w:shd w:val="clear" w:color="auto" w:fill="FFFFFF"/>
        </w:rPr>
        <w:t>Erzeugnisse.</w:t>
      </w:r>
    </w:p>
    <w:p w:rsidR="000B5D5C" w:rsidRDefault="000B5D5C" w:rsidP="007C0DB7">
      <w:pPr>
        <w:rPr>
          <w:rFonts w:ascii="Arial" w:hAnsi="Arial" w:cs="Arial"/>
          <w:i/>
          <w:color w:val="000000"/>
          <w:shd w:val="clear" w:color="auto" w:fill="FFFFFF"/>
        </w:rPr>
      </w:pPr>
    </w:p>
    <w:p w:rsidR="002E182A" w:rsidRPr="0086789E" w:rsidRDefault="000B5D5C" w:rsidP="0086789E">
      <w:pPr>
        <w:rPr>
          <w:rFonts w:ascii="Arial" w:hAnsi="Arial" w:cs="Arial"/>
          <w:b/>
        </w:rPr>
      </w:pPr>
      <w:r w:rsidRPr="008248D8">
        <w:rPr>
          <w:rFonts w:ascii="Arial" w:hAnsi="Arial" w:cs="Arial"/>
          <w:b/>
          <w:color w:val="000000"/>
          <w:shd w:val="clear" w:color="auto" w:fill="FFFFFF"/>
          <w:lang w:val="en-US"/>
        </w:rPr>
        <w:t xml:space="preserve">Copyright Bildmaterial: </w:t>
      </w:r>
      <w:r w:rsidRPr="008248D8">
        <w:rPr>
          <w:rFonts w:ascii="Arial" w:hAnsi="Arial" w:cs="Arial"/>
          <w:color w:val="000000"/>
          <w:shd w:val="clear" w:color="auto" w:fill="FFFFFF"/>
          <w:lang w:val="en-US"/>
        </w:rPr>
        <w:t xml:space="preserve">ECE Projektmanagement GmbH &amp; Co. </w:t>
      </w:r>
      <w:r w:rsidRPr="00DB36CA">
        <w:rPr>
          <w:rFonts w:ascii="Arial" w:hAnsi="Arial" w:cs="Arial"/>
          <w:color w:val="000000"/>
          <w:shd w:val="clear" w:color="auto" w:fill="FFFFFF"/>
        </w:rPr>
        <w:t>KG</w:t>
      </w:r>
    </w:p>
    <w:sectPr w:rsidR="002E182A" w:rsidRPr="0086789E" w:rsidSect="002E182A">
      <w:headerReference w:type="default" r:id="rId6"/>
      <w:footerReference w:type="default" r:id="rId7"/>
      <w:pgSz w:w="11906" w:h="16838"/>
      <w:pgMar w:top="1985" w:right="3401"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047484751"/>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83634"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E41F55">
                                <w:rPr>
                                  <w:rFonts w:ascii="Arial" w:hAnsi="Arial" w:cs="Arial"/>
                                  <w:sz w:val="18"/>
                                  <w:szCs w:val="17"/>
                                </w:rPr>
                                <w:t xml:space="preserve"> GmbH</w:t>
                              </w:r>
                              <w:r w:rsidR="00746149" w:rsidRPr="00923880">
                                <w:rPr>
                                  <w:rFonts w:ascii="Arial" w:hAnsi="Arial" w:cs="Arial"/>
                                  <w:sz w:val="18"/>
                                  <w:szCs w:val="17"/>
                                </w:rPr>
                                <w:t xml:space="preserve"> | </w:t>
                              </w:r>
                              <w:r w:rsidR="007C0DB7">
                                <w:rPr>
                                  <w:rFonts w:ascii="Arial" w:hAnsi="Arial" w:cs="Arial"/>
                                  <w:sz w:val="18"/>
                                  <w:szCs w:val="17"/>
                                </w:rPr>
                                <w:t>Claudia Dehne | Kippenheimer Straße 6 | 77971 Kippenheim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B6701D">
                                <w:rPr>
                                  <w:rFonts w:ascii="Arial" w:hAnsi="Arial" w:cs="Arial"/>
                                  <w:sz w:val="18"/>
                                  <w:szCs w:val="17"/>
                                </w:rPr>
                                <w:t>901 451</w:t>
                              </w:r>
                              <w:r w:rsidR="00746149" w:rsidRPr="00923880">
                                <w:rPr>
                                  <w:rFonts w:ascii="Arial" w:hAnsi="Arial" w:cs="Arial"/>
                                  <w:sz w:val="18"/>
                                  <w:szCs w:val="17"/>
                                </w:rPr>
                                <w:t xml:space="preserve"> | </w:t>
                              </w:r>
                              <w:r w:rsidR="0086789E">
                                <w:rPr>
                                  <w:rFonts w:ascii="Arial" w:hAnsi="Arial" w:cs="Arial"/>
                                  <w:sz w:val="18"/>
                                  <w:szCs w:val="17"/>
                                </w:rPr>
                                <w:t xml:space="preserve">Mobil: +49 171.550 2528 | </w:t>
                              </w:r>
                              <w:r w:rsidR="00746149" w:rsidRPr="00923880">
                                <w:rPr>
                                  <w:rFonts w:ascii="Arial" w:hAnsi="Arial" w:cs="Arial"/>
                                  <w:sz w:val="18"/>
                                  <w:szCs w:val="17"/>
                                </w:rPr>
                                <w:t xml:space="preserve">E-Mail </w:t>
                              </w:r>
                              <w:r w:rsidR="007C0DB7">
                                <w:rPr>
                                  <w:rFonts w:ascii="Arial" w:hAnsi="Arial" w:cs="Arial"/>
                                  <w:sz w:val="18"/>
                                  <w:szCs w:val="17"/>
                                </w:rPr>
                                <w:t>dehne@schneeweiss.world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E41F55">
                          <w:rPr>
                            <w:rFonts w:ascii="Arial" w:hAnsi="Arial" w:cs="Arial"/>
                            <w:sz w:val="18"/>
                            <w:szCs w:val="17"/>
                          </w:rPr>
                          <w:t xml:space="preserve"> GmbH</w:t>
                        </w:r>
                        <w:r w:rsidR="00746149" w:rsidRPr="00923880">
                          <w:rPr>
                            <w:rFonts w:ascii="Arial" w:hAnsi="Arial" w:cs="Arial"/>
                            <w:sz w:val="18"/>
                            <w:szCs w:val="17"/>
                          </w:rPr>
                          <w:t xml:space="preserve"> | </w:t>
                        </w:r>
                        <w:r w:rsidR="007C0DB7">
                          <w:rPr>
                            <w:rFonts w:ascii="Arial" w:hAnsi="Arial" w:cs="Arial"/>
                            <w:sz w:val="18"/>
                            <w:szCs w:val="17"/>
                          </w:rPr>
                          <w:t xml:space="preserve">Claudia Dehne | </w:t>
                        </w:r>
                        <w:proofErr w:type="spellStart"/>
                        <w:r w:rsidR="007C0DB7">
                          <w:rPr>
                            <w:rFonts w:ascii="Arial" w:hAnsi="Arial" w:cs="Arial"/>
                            <w:sz w:val="18"/>
                            <w:szCs w:val="17"/>
                          </w:rPr>
                          <w:t>Kippenheimer</w:t>
                        </w:r>
                        <w:proofErr w:type="spellEnd"/>
                        <w:r w:rsidR="007C0DB7">
                          <w:rPr>
                            <w:rFonts w:ascii="Arial" w:hAnsi="Arial" w:cs="Arial"/>
                            <w:sz w:val="18"/>
                            <w:szCs w:val="17"/>
                          </w:rPr>
                          <w:t xml:space="preserve"> Straße 6 | 77971 Kippenheim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B6701D">
                          <w:rPr>
                            <w:rFonts w:ascii="Arial" w:hAnsi="Arial" w:cs="Arial"/>
                            <w:sz w:val="18"/>
                            <w:szCs w:val="17"/>
                          </w:rPr>
                          <w:t>901 451</w:t>
                        </w:r>
                        <w:r w:rsidR="00746149" w:rsidRPr="00923880">
                          <w:rPr>
                            <w:rFonts w:ascii="Arial" w:hAnsi="Arial" w:cs="Arial"/>
                            <w:sz w:val="18"/>
                            <w:szCs w:val="17"/>
                          </w:rPr>
                          <w:t xml:space="preserve"> | </w:t>
                        </w:r>
                        <w:r w:rsidR="0086789E">
                          <w:rPr>
                            <w:rFonts w:ascii="Arial" w:hAnsi="Arial" w:cs="Arial"/>
                            <w:sz w:val="18"/>
                            <w:szCs w:val="17"/>
                          </w:rPr>
                          <w:t xml:space="preserve">Mobil: +49 171.550 2528 | </w:t>
                        </w:r>
                        <w:r w:rsidR="00746149" w:rsidRPr="00923880">
                          <w:rPr>
                            <w:rFonts w:ascii="Arial" w:hAnsi="Arial" w:cs="Arial"/>
                            <w:sz w:val="18"/>
                            <w:szCs w:val="17"/>
                          </w:rPr>
                          <w:t xml:space="preserve">E-Mail </w:t>
                        </w:r>
                        <w:proofErr w:type="spellStart"/>
                        <w:r w:rsidR="007C0DB7">
                          <w:rPr>
                            <w:rFonts w:ascii="Arial" w:hAnsi="Arial" w:cs="Arial"/>
                            <w:sz w:val="18"/>
                            <w:szCs w:val="17"/>
                          </w:rPr>
                          <w:t>dehne@schneeweiss.world</w:t>
                        </w:r>
                        <w:bookmarkStart w:id="1" w:name="_GoBack"/>
                        <w:bookmarkEnd w:id="1"/>
                        <w:proofErr w:type="spellEnd"/>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D113EF">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8752" behindDoc="0" locked="0" layoutInCell="1" allowOverlap="1">
          <wp:simplePos x="0" y="0"/>
          <wp:positionH relativeFrom="column">
            <wp:posOffset>3665855</wp:posOffset>
          </wp:positionH>
          <wp:positionV relativeFrom="paragraph">
            <wp:posOffset>-36195</wp:posOffset>
          </wp:positionV>
          <wp:extent cx="2315845" cy="539115"/>
          <wp:effectExtent l="0" t="0" r="8255" b="0"/>
          <wp:wrapThrough wrapText="bothSides">
            <wp:wrapPolygon edited="0">
              <wp:start x="0" y="0"/>
              <wp:lineTo x="0" y="20608"/>
              <wp:lineTo x="21499" y="20608"/>
              <wp:lineTo x="2149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D113EF" w:rsidP="003B0A9A">
    <w:pPr>
      <w:pStyle w:val="Kopfzeile"/>
      <w:spacing w:line="360" w:lineRule="auto"/>
      <w:rPr>
        <w:rFonts w:ascii="Arial" w:hAnsi="Arial" w:cs="Arial"/>
        <w:sz w:val="28"/>
      </w:rPr>
    </w:pPr>
    <w:r>
      <w:rPr>
        <w:rFonts w:ascii="Arial" w:hAnsi="Arial" w:cs="Arial"/>
        <w:sz w:val="28"/>
      </w:rPr>
      <w:t>8</w:t>
    </w:r>
    <w:r w:rsidR="00746149" w:rsidRPr="002E182A">
      <w:rPr>
        <w:rFonts w:ascii="Arial" w:hAnsi="Arial" w:cs="Arial"/>
        <w:sz w:val="28"/>
      </w:rPr>
      <w:t xml:space="preserve">. </w:t>
    </w:r>
    <w:r>
      <w:rPr>
        <w:rFonts w:ascii="Arial" w:hAnsi="Arial" w:cs="Arial"/>
        <w:sz w:val="28"/>
      </w:rPr>
      <w:t>August</w:t>
    </w:r>
    <w:r w:rsidR="00746149" w:rsidRPr="005373D0">
      <w:rPr>
        <w:rFonts w:ascii="Arial" w:hAnsi="Arial" w:cs="Arial"/>
        <w:sz w:val="28"/>
      </w:rPr>
      <w:t xml:space="preserve"> 201</w:t>
    </w:r>
    <w:r w:rsidR="00F1626A">
      <w:rPr>
        <w:rFonts w:ascii="Arial" w:hAnsi="Arial" w:cs="Arial"/>
        <w:sz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B5D5C"/>
    <w:rsid w:val="000E616B"/>
    <w:rsid w:val="00104697"/>
    <w:rsid w:val="00112D29"/>
    <w:rsid w:val="001B1094"/>
    <w:rsid w:val="001C4674"/>
    <w:rsid w:val="002E063D"/>
    <w:rsid w:val="002E182A"/>
    <w:rsid w:val="00322FCD"/>
    <w:rsid w:val="00360803"/>
    <w:rsid w:val="00373E9B"/>
    <w:rsid w:val="003B0A9A"/>
    <w:rsid w:val="003D26B0"/>
    <w:rsid w:val="003F7E4D"/>
    <w:rsid w:val="004110D8"/>
    <w:rsid w:val="00412939"/>
    <w:rsid w:val="004A6211"/>
    <w:rsid w:val="004C0EDE"/>
    <w:rsid w:val="004D4A88"/>
    <w:rsid w:val="005373D0"/>
    <w:rsid w:val="0057709A"/>
    <w:rsid w:val="005C1B43"/>
    <w:rsid w:val="005C3204"/>
    <w:rsid w:val="00614B23"/>
    <w:rsid w:val="00642143"/>
    <w:rsid w:val="0064398E"/>
    <w:rsid w:val="006C3D22"/>
    <w:rsid w:val="00702A13"/>
    <w:rsid w:val="00722A33"/>
    <w:rsid w:val="00746149"/>
    <w:rsid w:val="007819AC"/>
    <w:rsid w:val="007C0DB7"/>
    <w:rsid w:val="007E4B9F"/>
    <w:rsid w:val="007F73CB"/>
    <w:rsid w:val="008248D8"/>
    <w:rsid w:val="0086789E"/>
    <w:rsid w:val="00870AA5"/>
    <w:rsid w:val="00894292"/>
    <w:rsid w:val="008F0335"/>
    <w:rsid w:val="008F32E5"/>
    <w:rsid w:val="00923880"/>
    <w:rsid w:val="00932C15"/>
    <w:rsid w:val="009343A3"/>
    <w:rsid w:val="009C1F8C"/>
    <w:rsid w:val="009D1F21"/>
    <w:rsid w:val="00A72E45"/>
    <w:rsid w:val="00A972E0"/>
    <w:rsid w:val="00B326D2"/>
    <w:rsid w:val="00B6701D"/>
    <w:rsid w:val="00B81D8B"/>
    <w:rsid w:val="00C01684"/>
    <w:rsid w:val="00C130C7"/>
    <w:rsid w:val="00C35532"/>
    <w:rsid w:val="00CA3673"/>
    <w:rsid w:val="00CD4F7A"/>
    <w:rsid w:val="00D113EF"/>
    <w:rsid w:val="00D41476"/>
    <w:rsid w:val="00D44488"/>
    <w:rsid w:val="00DB36CA"/>
    <w:rsid w:val="00DE3902"/>
    <w:rsid w:val="00E34037"/>
    <w:rsid w:val="00E41F55"/>
    <w:rsid w:val="00ED59B9"/>
    <w:rsid w:val="00F15411"/>
    <w:rsid w:val="00F1626A"/>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paragraph" w:customStyle="1" w:styleId="Default">
    <w:name w:val="Default"/>
    <w:rsid w:val="007C0D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Dehne, Claudia</cp:lastModifiedBy>
  <cp:revision>2</cp:revision>
  <cp:lastPrinted>2019-06-17T08:22:00Z</cp:lastPrinted>
  <dcterms:created xsi:type="dcterms:W3CDTF">2019-08-08T08:31:00Z</dcterms:created>
  <dcterms:modified xsi:type="dcterms:W3CDTF">2019-08-08T08:31:00Z</dcterms:modified>
</cp:coreProperties>
</file>